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43D086" w14:textId="77777777" w:rsidR="000D07C9" w:rsidRPr="009B6A62" w:rsidRDefault="005352C7" w:rsidP="00C82BEA">
      <w:pPr>
        <w:spacing w:after="0"/>
        <w:jc w:val="center"/>
        <w:rPr>
          <w:rFonts w:ascii="Times New Roman" w:hAnsi="Times New Roman" w:cs="Times New Roman"/>
          <w:b/>
          <w:sz w:val="32"/>
          <w:szCs w:val="32"/>
        </w:rPr>
      </w:pPr>
      <w:r>
        <w:rPr>
          <w:rFonts w:ascii="Times New Roman" w:hAnsi="Times New Roman" w:cs="Times New Roman"/>
          <w:b/>
          <w:noProof/>
          <w:sz w:val="32"/>
          <w:szCs w:val="32"/>
        </w:rPr>
        <mc:AlternateContent>
          <mc:Choice Requires="wps">
            <w:drawing>
              <wp:anchor distT="0" distB="0" distL="114300" distR="114300" simplePos="0" relativeHeight="251661312" behindDoc="0" locked="0" layoutInCell="1" allowOverlap="1" wp14:anchorId="7B990A3E" wp14:editId="392AE71B">
                <wp:simplePos x="0" y="0"/>
                <wp:positionH relativeFrom="margin">
                  <wp:align>left</wp:align>
                </wp:positionH>
                <wp:positionV relativeFrom="paragraph">
                  <wp:posOffset>13970</wp:posOffset>
                </wp:positionV>
                <wp:extent cx="1323975" cy="1066800"/>
                <wp:effectExtent l="0" t="0" r="28575" b="19050"/>
                <wp:wrapNone/>
                <wp:docPr id="2" name="Text Box 2"/>
                <wp:cNvGraphicFramePr/>
                <a:graphic xmlns:a="http://schemas.openxmlformats.org/drawingml/2006/main">
                  <a:graphicData uri="http://schemas.microsoft.com/office/word/2010/wordprocessingShape">
                    <wps:wsp>
                      <wps:cNvSpPr txBox="1"/>
                      <wps:spPr>
                        <a:xfrm>
                          <a:off x="0" y="0"/>
                          <a:ext cx="1323975" cy="1066800"/>
                        </a:xfrm>
                        <a:prstGeom prst="rect">
                          <a:avLst/>
                        </a:prstGeom>
                        <a:solidFill>
                          <a:schemeClr val="lt1"/>
                        </a:solidFill>
                        <a:ln w="6350">
                          <a:solidFill>
                            <a:schemeClr val="bg1"/>
                          </a:solidFill>
                        </a:ln>
                      </wps:spPr>
                      <wps:txbx>
                        <w:txbxContent>
                          <w:p w14:paraId="5AE7AC06" w14:textId="77777777" w:rsidR="005352C7" w:rsidRDefault="005352C7" w:rsidP="005352C7">
                            <w:r>
                              <w:rPr>
                                <w:noProof/>
                              </w:rPr>
                              <w:drawing>
                                <wp:inline distT="0" distB="0" distL="0" distR="0" wp14:anchorId="49394290" wp14:editId="34BB73D7">
                                  <wp:extent cx="692185" cy="7023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hclovercolor.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00756" cy="7110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3E811F" id="_x0000_t202" coordsize="21600,21600" o:spt="202" path="m,l,21600r21600,l21600,xe">
                <v:stroke joinstyle="miter"/>
                <v:path gradientshapeok="t" o:connecttype="rect"/>
              </v:shapetype>
              <v:shape id="Text Box 2" o:spid="_x0000_s1026" type="#_x0000_t202" style="position:absolute;left:0;text-align:left;margin-left:0;margin-top:1.1pt;width:104.25pt;height:84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" fillcolor="white [3201]" strokecolor="white [3212]" strokeweight=".5pt">
                <v:textbox>
                  <w:txbxContent>
                    <w:p w:rsidR="005352C7" w:rsidRDefault="005352C7" w:rsidP="005352C7">
                      <w:r>
                        <w:rPr>
                          <w:noProof/>
                        </w:rPr>
                        <w:drawing>
                          <wp:inline distT="0" distB="0" distL="0" distR="0">
                            <wp:extent cx="692185" cy="7023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hclovercolo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00756" cy="711007"/>
                                    </a:xfrm>
                                    <a:prstGeom prst="rect">
                                      <a:avLst/>
                                    </a:prstGeom>
                                  </pic:spPr>
                                </pic:pic>
                              </a:graphicData>
                            </a:graphic>
                          </wp:inline>
                        </w:drawing>
                      </w:r>
                    </w:p>
                  </w:txbxContent>
                </v:textbox>
                <w10:wrap anchorx="margin"/>
              </v:shape>
            </w:pict>
          </mc:Fallback>
        </mc:AlternateContent>
      </w:r>
      <w:r>
        <w:rPr>
          <w:rFonts w:ascii="Times New Roman" w:hAnsi="Times New Roman" w:cs="Times New Roman"/>
          <w:b/>
          <w:noProof/>
          <w:sz w:val="32"/>
          <w:szCs w:val="32"/>
        </w:rPr>
        <mc:AlternateContent>
          <mc:Choice Requires="wps">
            <w:drawing>
              <wp:anchor distT="0" distB="0" distL="114300" distR="114300" simplePos="0" relativeHeight="251659264" behindDoc="0" locked="0" layoutInCell="1" allowOverlap="1" wp14:anchorId="3DF0D6F1" wp14:editId="5B72B71D">
                <wp:simplePos x="0" y="0"/>
                <wp:positionH relativeFrom="column">
                  <wp:posOffset>4752975</wp:posOffset>
                </wp:positionH>
                <wp:positionV relativeFrom="paragraph">
                  <wp:posOffset>19050</wp:posOffset>
                </wp:positionV>
                <wp:extent cx="1323975" cy="106680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1323975" cy="1066800"/>
                        </a:xfrm>
                        <a:prstGeom prst="rect">
                          <a:avLst/>
                        </a:prstGeom>
                        <a:solidFill>
                          <a:schemeClr val="lt1"/>
                        </a:solidFill>
                        <a:ln w="6350">
                          <a:noFill/>
                        </a:ln>
                      </wps:spPr>
                      <wps:txbx>
                        <w:txbxContent>
                          <w:p w14:paraId="3A681B38" w14:textId="77777777" w:rsidR="005352C7" w:rsidRDefault="005352C7">
                            <w:r>
                              <w:rPr>
                                <w:noProof/>
                              </w:rPr>
                              <w:drawing>
                                <wp:inline distT="0" distB="0" distL="0" distR="0" wp14:anchorId="1657DDAB" wp14:editId="43DFA570">
                                  <wp:extent cx="692185" cy="702310"/>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hclovercolor.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02824" cy="71310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left:0;text-align:left;margin-left:374.25pt;margin-top:1.5pt;width:104.25pt;height: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" fillcolor="white [3201]" stroked="f" strokeweight=".5pt">
                <v:textbox>
                  <w:txbxContent>
                    <w:p w:rsidR="005352C7" w:rsidRDefault="005352C7">
                      <w:r>
                        <w:rPr>
                          <w:noProof/>
                        </w:rPr>
                        <w:drawing>
                          <wp:inline distT="0" distB="0" distL="0" distR="0">
                            <wp:extent cx="692185" cy="702310"/>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hclovercolo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02824" cy="713104"/>
                                    </a:xfrm>
                                    <a:prstGeom prst="rect">
                                      <a:avLst/>
                                    </a:prstGeom>
                                  </pic:spPr>
                                </pic:pic>
                              </a:graphicData>
                            </a:graphic>
                          </wp:inline>
                        </w:drawing>
                      </w:r>
                    </w:p>
                  </w:txbxContent>
                </v:textbox>
              </v:shape>
            </w:pict>
          </mc:Fallback>
        </mc:AlternateContent>
      </w:r>
      <w:r w:rsidR="00C82BEA" w:rsidRPr="009B6A62">
        <w:rPr>
          <w:rFonts w:ascii="Times New Roman" w:hAnsi="Times New Roman" w:cs="Times New Roman"/>
          <w:b/>
          <w:sz w:val="32"/>
          <w:szCs w:val="32"/>
        </w:rPr>
        <w:t>Kenneth Cook Award</w:t>
      </w:r>
    </w:p>
    <w:p w14:paraId="06A3772E" w14:textId="77777777" w:rsidR="00C82BEA" w:rsidRPr="009B6A62" w:rsidRDefault="00C82BEA" w:rsidP="00C82BEA">
      <w:pPr>
        <w:spacing w:after="0"/>
        <w:jc w:val="center"/>
        <w:rPr>
          <w:rFonts w:ascii="Times New Roman" w:hAnsi="Times New Roman" w:cs="Times New Roman"/>
          <w:b/>
          <w:sz w:val="32"/>
          <w:szCs w:val="32"/>
        </w:rPr>
      </w:pPr>
      <w:r w:rsidRPr="009B6A62">
        <w:rPr>
          <w:rFonts w:ascii="Times New Roman" w:hAnsi="Times New Roman" w:cs="Times New Roman"/>
          <w:b/>
          <w:sz w:val="32"/>
          <w:szCs w:val="32"/>
        </w:rPr>
        <w:t>For</w:t>
      </w:r>
    </w:p>
    <w:p w14:paraId="481FD2A9" w14:textId="77777777" w:rsidR="00C82BEA" w:rsidRPr="009B6A62" w:rsidRDefault="00C82BEA" w:rsidP="00C82BEA">
      <w:pPr>
        <w:spacing w:after="0"/>
        <w:jc w:val="center"/>
        <w:rPr>
          <w:rFonts w:ascii="Times New Roman" w:hAnsi="Times New Roman" w:cs="Times New Roman"/>
          <w:b/>
          <w:sz w:val="32"/>
          <w:szCs w:val="32"/>
        </w:rPr>
      </w:pPr>
      <w:r w:rsidRPr="009B6A62">
        <w:rPr>
          <w:rFonts w:ascii="Times New Roman" w:hAnsi="Times New Roman" w:cs="Times New Roman"/>
          <w:b/>
          <w:sz w:val="32"/>
          <w:szCs w:val="32"/>
        </w:rPr>
        <w:t>Extension Employees</w:t>
      </w:r>
    </w:p>
    <w:p w14:paraId="07E18B05" w14:textId="77777777" w:rsidR="00C82BEA" w:rsidRPr="009B6A62" w:rsidRDefault="00C82BEA" w:rsidP="00C82BEA">
      <w:pPr>
        <w:spacing w:after="0"/>
        <w:jc w:val="center"/>
        <w:rPr>
          <w:rFonts w:ascii="Times New Roman" w:hAnsi="Times New Roman" w:cs="Times New Roman"/>
          <w:b/>
          <w:sz w:val="32"/>
          <w:szCs w:val="32"/>
        </w:rPr>
      </w:pPr>
      <w:r w:rsidRPr="009B6A62">
        <w:rPr>
          <w:rFonts w:ascii="Times New Roman" w:hAnsi="Times New Roman" w:cs="Times New Roman"/>
          <w:b/>
          <w:sz w:val="32"/>
          <w:szCs w:val="32"/>
        </w:rPr>
        <w:t>Nomination Form</w:t>
      </w:r>
    </w:p>
    <w:p w14:paraId="729EE853" w14:textId="77777777" w:rsidR="00C82BEA" w:rsidRDefault="00C82BEA" w:rsidP="00C82BEA">
      <w:pPr>
        <w:spacing w:after="0"/>
        <w:jc w:val="center"/>
        <w:rPr>
          <w:rFonts w:ascii="Times New Roman" w:hAnsi="Times New Roman" w:cs="Times New Roman"/>
          <w:sz w:val="32"/>
          <w:szCs w:val="32"/>
        </w:rPr>
      </w:pPr>
    </w:p>
    <w:p w14:paraId="5543AA1E" w14:textId="77777777" w:rsidR="00C82BEA" w:rsidRPr="009B6A62" w:rsidRDefault="00C82BEA" w:rsidP="00C82BEA">
      <w:pPr>
        <w:spacing w:after="0"/>
        <w:rPr>
          <w:rFonts w:ascii="Times New Roman" w:hAnsi="Times New Roman" w:cs="Times New Roman"/>
          <w:i/>
          <w:sz w:val="28"/>
          <w:szCs w:val="28"/>
        </w:rPr>
      </w:pPr>
      <w:r w:rsidRPr="009B6A62">
        <w:rPr>
          <w:rFonts w:ascii="Times New Roman" w:hAnsi="Times New Roman" w:cs="Times New Roman"/>
          <w:i/>
          <w:sz w:val="28"/>
          <w:szCs w:val="28"/>
        </w:rPr>
        <w:t xml:space="preserve">The Kenneth Cook Award was established to recognize Extension employees who have gone above the call of duty to support the Mississippi 4-H </w:t>
      </w:r>
      <w:r w:rsidR="00614F34" w:rsidRPr="009B6A62">
        <w:rPr>
          <w:rFonts w:ascii="Times New Roman" w:hAnsi="Times New Roman" w:cs="Times New Roman"/>
          <w:i/>
          <w:sz w:val="28"/>
          <w:szCs w:val="28"/>
        </w:rPr>
        <w:t>Volunteer Leaders’ Association.</w:t>
      </w:r>
    </w:p>
    <w:p w14:paraId="1FE22561" w14:textId="77777777" w:rsidR="00614F34" w:rsidRPr="009B6A62" w:rsidRDefault="00614F34" w:rsidP="00C82BEA">
      <w:pPr>
        <w:spacing w:after="0"/>
        <w:rPr>
          <w:rFonts w:ascii="Times New Roman" w:hAnsi="Times New Roman" w:cs="Times New Roman"/>
          <w:sz w:val="28"/>
          <w:szCs w:val="28"/>
        </w:rPr>
      </w:pPr>
    </w:p>
    <w:p w14:paraId="41C0C3F8" w14:textId="77777777" w:rsidR="00614F34" w:rsidRPr="009B6A62" w:rsidRDefault="00AF610C" w:rsidP="00C82BEA">
      <w:pPr>
        <w:spacing w:after="0"/>
        <w:rPr>
          <w:rFonts w:ascii="Times New Roman" w:hAnsi="Times New Roman" w:cs="Times New Roman"/>
          <w:sz w:val="28"/>
          <w:szCs w:val="28"/>
        </w:rPr>
      </w:pPr>
      <w:r w:rsidRPr="009B6A62">
        <w:rPr>
          <w:rFonts w:ascii="Times New Roman" w:hAnsi="Times New Roman" w:cs="Times New Roman"/>
          <w:sz w:val="28"/>
          <w:szCs w:val="28"/>
        </w:rPr>
        <w:t>MVLA Board Member nominating:  ______________________</w:t>
      </w:r>
      <w:r w:rsidR="009B6A62">
        <w:rPr>
          <w:rFonts w:ascii="Times New Roman" w:hAnsi="Times New Roman" w:cs="Times New Roman"/>
          <w:sz w:val="28"/>
          <w:szCs w:val="28"/>
        </w:rPr>
        <w:t>_________</w:t>
      </w:r>
      <w:r w:rsidRPr="009B6A62">
        <w:rPr>
          <w:rFonts w:ascii="Times New Roman" w:hAnsi="Times New Roman" w:cs="Times New Roman"/>
          <w:sz w:val="28"/>
          <w:szCs w:val="28"/>
        </w:rPr>
        <w:t>____</w:t>
      </w:r>
    </w:p>
    <w:p w14:paraId="1B2AD0BF" w14:textId="77777777" w:rsidR="00AF610C" w:rsidRPr="009B6A62" w:rsidRDefault="00AF610C" w:rsidP="00C82BEA">
      <w:pPr>
        <w:spacing w:after="0"/>
        <w:rPr>
          <w:rFonts w:ascii="Times New Roman" w:hAnsi="Times New Roman" w:cs="Times New Roman"/>
          <w:sz w:val="28"/>
          <w:szCs w:val="28"/>
        </w:rPr>
      </w:pPr>
    </w:p>
    <w:p w14:paraId="5496E615" w14:textId="77777777" w:rsidR="00AF610C" w:rsidRPr="009B6A62" w:rsidRDefault="00AF610C" w:rsidP="00C82BEA">
      <w:pPr>
        <w:spacing w:after="0"/>
        <w:rPr>
          <w:rFonts w:ascii="Times New Roman" w:hAnsi="Times New Roman" w:cs="Times New Roman"/>
          <w:sz w:val="28"/>
          <w:szCs w:val="28"/>
        </w:rPr>
      </w:pPr>
      <w:r w:rsidRPr="009B6A62">
        <w:rPr>
          <w:rFonts w:ascii="Times New Roman" w:hAnsi="Times New Roman" w:cs="Times New Roman"/>
          <w:sz w:val="28"/>
          <w:szCs w:val="28"/>
        </w:rPr>
        <w:t xml:space="preserve">Name of Extension employee you are nominating:  </w:t>
      </w:r>
    </w:p>
    <w:p w14:paraId="3C05A466" w14:textId="77777777" w:rsidR="00AF610C" w:rsidRPr="009B6A62" w:rsidRDefault="00AF610C" w:rsidP="00C82BEA">
      <w:pPr>
        <w:spacing w:after="0"/>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w:t>
      </w:r>
      <w:r w:rsidR="009B6A62">
        <w:rPr>
          <w:rFonts w:ascii="Times New Roman" w:hAnsi="Times New Roman" w:cs="Times New Roman"/>
          <w:sz w:val="28"/>
          <w:szCs w:val="28"/>
        </w:rPr>
        <w:t>_________</w:t>
      </w:r>
      <w:r w:rsidRPr="009B6A62">
        <w:rPr>
          <w:rFonts w:ascii="Times New Roman" w:hAnsi="Times New Roman" w:cs="Times New Roman"/>
          <w:sz w:val="28"/>
          <w:szCs w:val="28"/>
        </w:rPr>
        <w:t>________</w:t>
      </w:r>
    </w:p>
    <w:p w14:paraId="3F809EB1" w14:textId="77777777" w:rsidR="0091753E" w:rsidRDefault="0091753E" w:rsidP="0091753E">
      <w:pPr>
        <w:spacing w:after="0"/>
        <w:rPr>
          <w:rFonts w:ascii="Times New Roman" w:hAnsi="Times New Roman" w:cs="Times New Roman"/>
          <w:sz w:val="28"/>
          <w:szCs w:val="28"/>
        </w:rPr>
      </w:pPr>
    </w:p>
    <w:p w14:paraId="4454CAA3" w14:textId="77777777" w:rsidR="0091753E" w:rsidRPr="009B6A62" w:rsidRDefault="0091753E" w:rsidP="0091753E">
      <w:pPr>
        <w:spacing w:after="0"/>
        <w:rPr>
          <w:rFonts w:ascii="Times New Roman" w:hAnsi="Times New Roman" w:cs="Times New Roman"/>
          <w:sz w:val="28"/>
          <w:szCs w:val="28"/>
        </w:rPr>
      </w:pPr>
      <w:r>
        <w:rPr>
          <w:rFonts w:ascii="Times New Roman" w:hAnsi="Times New Roman" w:cs="Times New Roman"/>
          <w:sz w:val="28"/>
          <w:szCs w:val="28"/>
        </w:rPr>
        <w:t>What region does the employee work?</w:t>
      </w:r>
      <w:r w:rsidRPr="009B6A62">
        <w:rPr>
          <w:rFonts w:ascii="Times New Roman" w:hAnsi="Times New Roman" w:cs="Times New Roman"/>
          <w:sz w:val="28"/>
          <w:szCs w:val="28"/>
        </w:rPr>
        <w:t xml:space="preserve">  </w:t>
      </w:r>
    </w:p>
    <w:p w14:paraId="03EE9CFF" w14:textId="77777777" w:rsidR="0091753E" w:rsidRPr="009B6A62" w:rsidRDefault="0091753E" w:rsidP="0091753E">
      <w:pPr>
        <w:spacing w:after="0"/>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w:t>
      </w:r>
      <w:r>
        <w:rPr>
          <w:rFonts w:ascii="Times New Roman" w:hAnsi="Times New Roman" w:cs="Times New Roman"/>
          <w:sz w:val="28"/>
          <w:szCs w:val="28"/>
        </w:rPr>
        <w:t>_________</w:t>
      </w:r>
      <w:r w:rsidRPr="009B6A62">
        <w:rPr>
          <w:rFonts w:ascii="Times New Roman" w:hAnsi="Times New Roman" w:cs="Times New Roman"/>
          <w:sz w:val="28"/>
          <w:szCs w:val="28"/>
        </w:rPr>
        <w:t>________</w:t>
      </w:r>
    </w:p>
    <w:p w14:paraId="74098494" w14:textId="77777777" w:rsidR="00AF610C" w:rsidRPr="009B6A62" w:rsidRDefault="00AF610C" w:rsidP="00C82BEA">
      <w:pPr>
        <w:spacing w:after="0"/>
        <w:rPr>
          <w:rFonts w:ascii="Times New Roman" w:hAnsi="Times New Roman" w:cs="Times New Roman"/>
          <w:sz w:val="28"/>
          <w:szCs w:val="28"/>
        </w:rPr>
      </w:pPr>
    </w:p>
    <w:p w14:paraId="2C300679" w14:textId="77777777" w:rsidR="00AF610C" w:rsidRPr="009B6A62" w:rsidRDefault="00AF610C" w:rsidP="00C82BEA">
      <w:pPr>
        <w:spacing w:after="0"/>
        <w:rPr>
          <w:rFonts w:ascii="Times New Roman" w:hAnsi="Times New Roman" w:cs="Times New Roman"/>
          <w:sz w:val="28"/>
          <w:szCs w:val="28"/>
        </w:rPr>
      </w:pPr>
      <w:r w:rsidRPr="009B6A62">
        <w:rPr>
          <w:rFonts w:ascii="Times New Roman" w:hAnsi="Times New Roman" w:cs="Times New Roman"/>
          <w:sz w:val="28"/>
          <w:szCs w:val="28"/>
        </w:rPr>
        <w:t xml:space="preserve">In 50 words or less </w:t>
      </w:r>
      <w:r w:rsidR="009B6A62" w:rsidRPr="009B6A62">
        <w:rPr>
          <w:rFonts w:ascii="Times New Roman" w:hAnsi="Times New Roman" w:cs="Times New Roman"/>
          <w:sz w:val="28"/>
          <w:szCs w:val="28"/>
        </w:rPr>
        <w:t>explain why this Extension employee is deserving of this award.  Please provide examples of how they have provided support to the Mississippi 4-H Volunteer Leaders’ Association.</w:t>
      </w:r>
    </w:p>
    <w:p w14:paraId="4975083A"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_________</w:t>
      </w:r>
    </w:p>
    <w:p w14:paraId="29C982B9"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__________</w:t>
      </w:r>
    </w:p>
    <w:p w14:paraId="32A8AB08"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w:t>
      </w:r>
    </w:p>
    <w:p w14:paraId="0BB611C0"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____________</w:t>
      </w:r>
    </w:p>
    <w:p w14:paraId="62D39CEF"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___________</w:t>
      </w:r>
    </w:p>
    <w:p w14:paraId="6B3860C7" w14:textId="77777777" w:rsidR="00AF610C" w:rsidRPr="009B6A62" w:rsidRDefault="00AF610C"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w:t>
      </w:r>
      <w:r w:rsidR="009B6A62">
        <w:rPr>
          <w:rFonts w:ascii="Times New Roman" w:hAnsi="Times New Roman" w:cs="Times New Roman"/>
          <w:sz w:val="28"/>
          <w:szCs w:val="28"/>
        </w:rPr>
        <w:t>________</w:t>
      </w:r>
      <w:r w:rsidRPr="009B6A62">
        <w:rPr>
          <w:rFonts w:ascii="Times New Roman" w:hAnsi="Times New Roman" w:cs="Times New Roman"/>
          <w:sz w:val="28"/>
          <w:szCs w:val="28"/>
        </w:rPr>
        <w:t>_________</w:t>
      </w:r>
    </w:p>
    <w:p w14:paraId="6CE597F8" w14:textId="77777777" w:rsidR="009B6A62" w:rsidRPr="009B6A62" w:rsidRDefault="009B6A62"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__________________________________________________</w:t>
      </w:r>
      <w:r>
        <w:rPr>
          <w:rFonts w:ascii="Times New Roman" w:hAnsi="Times New Roman" w:cs="Times New Roman"/>
          <w:sz w:val="28"/>
          <w:szCs w:val="28"/>
        </w:rPr>
        <w:t>________</w:t>
      </w:r>
      <w:r w:rsidRPr="009B6A62">
        <w:rPr>
          <w:rFonts w:ascii="Times New Roman" w:hAnsi="Times New Roman" w:cs="Times New Roman"/>
          <w:sz w:val="28"/>
          <w:szCs w:val="28"/>
        </w:rPr>
        <w:t>_______</w:t>
      </w:r>
    </w:p>
    <w:p w14:paraId="3F03F1AA" w14:textId="77777777" w:rsidR="009B6A62" w:rsidRPr="009B6A62" w:rsidRDefault="009B6A62" w:rsidP="005352C7">
      <w:pPr>
        <w:spacing w:after="0" w:line="360" w:lineRule="auto"/>
        <w:rPr>
          <w:rFonts w:ascii="Times New Roman" w:hAnsi="Times New Roman" w:cs="Times New Roman"/>
          <w:sz w:val="28"/>
          <w:szCs w:val="28"/>
        </w:rPr>
      </w:pPr>
      <w:r w:rsidRPr="009B6A62">
        <w:rPr>
          <w:rFonts w:ascii="Times New Roman" w:hAnsi="Times New Roman" w:cs="Times New Roman"/>
          <w:sz w:val="28"/>
          <w:szCs w:val="28"/>
        </w:rPr>
        <w:t>_____________________________________________________</w:t>
      </w:r>
      <w:r>
        <w:rPr>
          <w:rFonts w:ascii="Times New Roman" w:hAnsi="Times New Roman" w:cs="Times New Roman"/>
          <w:sz w:val="28"/>
          <w:szCs w:val="28"/>
        </w:rPr>
        <w:t>________</w:t>
      </w:r>
      <w:r w:rsidRPr="009B6A62">
        <w:rPr>
          <w:rFonts w:ascii="Times New Roman" w:hAnsi="Times New Roman" w:cs="Times New Roman"/>
          <w:sz w:val="28"/>
          <w:szCs w:val="28"/>
        </w:rPr>
        <w:t>____</w:t>
      </w:r>
    </w:p>
    <w:p w14:paraId="155AE83E" w14:textId="77777777" w:rsidR="005352C7" w:rsidRDefault="005352C7" w:rsidP="00C82BEA">
      <w:pPr>
        <w:spacing w:after="0"/>
        <w:rPr>
          <w:rFonts w:ascii="Times New Roman" w:hAnsi="Times New Roman" w:cs="Times New Roman"/>
          <w:b/>
          <w:sz w:val="32"/>
          <w:szCs w:val="32"/>
        </w:rPr>
      </w:pPr>
    </w:p>
    <w:p w14:paraId="5B8C5210" w14:textId="77777777" w:rsidR="0091753E" w:rsidRDefault="009B6A62" w:rsidP="00C82BEA">
      <w:pPr>
        <w:spacing w:after="0"/>
        <w:rPr>
          <w:rFonts w:ascii="Times New Roman" w:hAnsi="Times New Roman" w:cs="Times New Roman"/>
          <w:b/>
          <w:sz w:val="28"/>
          <w:szCs w:val="28"/>
        </w:rPr>
      </w:pPr>
      <w:r w:rsidRPr="0091753E">
        <w:rPr>
          <w:rFonts w:ascii="Times New Roman" w:hAnsi="Times New Roman" w:cs="Times New Roman"/>
          <w:b/>
          <w:sz w:val="28"/>
          <w:szCs w:val="28"/>
        </w:rPr>
        <w:t xml:space="preserve">The nominator is responsible for providing a bio </w:t>
      </w:r>
      <w:r w:rsidR="005352C7" w:rsidRPr="0091753E">
        <w:rPr>
          <w:rFonts w:ascii="Times New Roman" w:hAnsi="Times New Roman" w:cs="Times New Roman"/>
          <w:b/>
          <w:sz w:val="28"/>
          <w:szCs w:val="28"/>
        </w:rPr>
        <w:t>for</w:t>
      </w:r>
      <w:r w:rsidRPr="0091753E">
        <w:rPr>
          <w:rFonts w:ascii="Times New Roman" w:hAnsi="Times New Roman" w:cs="Times New Roman"/>
          <w:b/>
          <w:sz w:val="28"/>
          <w:szCs w:val="28"/>
        </w:rPr>
        <w:t xml:space="preserve"> the award re</w:t>
      </w:r>
      <w:r w:rsidR="008B0DEF">
        <w:rPr>
          <w:rFonts w:ascii="Times New Roman" w:hAnsi="Times New Roman" w:cs="Times New Roman"/>
          <w:b/>
          <w:sz w:val="28"/>
          <w:szCs w:val="28"/>
        </w:rPr>
        <w:t>cipient no later than February 1</w:t>
      </w:r>
      <w:r w:rsidRPr="0091753E">
        <w:rPr>
          <w:rFonts w:ascii="Times New Roman" w:hAnsi="Times New Roman" w:cs="Times New Roman"/>
          <w:b/>
          <w:sz w:val="28"/>
          <w:szCs w:val="28"/>
        </w:rPr>
        <w:t>.</w:t>
      </w:r>
    </w:p>
    <w:p w14:paraId="31350ADA" w14:textId="77777777" w:rsidR="009B6A62" w:rsidRPr="0091753E" w:rsidRDefault="009B6A62" w:rsidP="00C82BEA">
      <w:pPr>
        <w:spacing w:after="0"/>
        <w:rPr>
          <w:rFonts w:ascii="Times New Roman" w:hAnsi="Times New Roman" w:cs="Times New Roman"/>
          <w:b/>
          <w:sz w:val="28"/>
          <w:szCs w:val="28"/>
        </w:rPr>
      </w:pPr>
      <w:r w:rsidRPr="0091753E">
        <w:rPr>
          <w:rFonts w:ascii="Times New Roman" w:hAnsi="Times New Roman" w:cs="Times New Roman"/>
          <w:b/>
          <w:sz w:val="28"/>
          <w:szCs w:val="28"/>
        </w:rPr>
        <w:t xml:space="preserve">  </w:t>
      </w:r>
    </w:p>
    <w:p w14:paraId="5AEE1B45" w14:textId="77777777" w:rsidR="009B6A62" w:rsidRPr="009B6A62" w:rsidRDefault="009B6A62" w:rsidP="00C82BEA">
      <w:pPr>
        <w:spacing w:after="0"/>
        <w:rPr>
          <w:rFonts w:ascii="Times New Roman" w:hAnsi="Times New Roman" w:cs="Times New Roman"/>
          <w:sz w:val="20"/>
          <w:szCs w:val="20"/>
        </w:rPr>
      </w:pPr>
      <w:r w:rsidRPr="009B6A62">
        <w:rPr>
          <w:rFonts w:ascii="Times New Roman" w:hAnsi="Times New Roman" w:cs="Times New Roman"/>
          <w:sz w:val="20"/>
          <w:szCs w:val="20"/>
        </w:rPr>
        <w:t xml:space="preserve">We are an equal opportunity employer, and all qualified applicants will receive consideration for employment without regard to race, color, religion, sex, national origin, disability status, protected veteran status, or any other characteristic protected by law.  </w:t>
      </w:r>
    </w:p>
    <w:sectPr w:rsidR="009B6A62" w:rsidRPr="009B6A62" w:rsidSect="0091753E">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BEA"/>
    <w:rsid w:val="000D07C9"/>
    <w:rsid w:val="0025330A"/>
    <w:rsid w:val="005352C7"/>
    <w:rsid w:val="00614F34"/>
    <w:rsid w:val="00726DEA"/>
    <w:rsid w:val="008B0DEF"/>
    <w:rsid w:val="008F1F91"/>
    <w:rsid w:val="0091753E"/>
    <w:rsid w:val="009B6A62"/>
    <w:rsid w:val="00AF610C"/>
    <w:rsid w:val="00C82B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F4519"/>
  <w15:chartTrackingRefBased/>
  <w15:docId w15:val="{E4413A37-B446-4506-A8F3-8913053AB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0.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msues</Company>
  <LinksUpToDate>false</LinksUpToDate>
  <CharactersWithSpaces>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msues</dc:creator>
  <cp:keywords/>
  <dc:description/>
  <cp:lastModifiedBy>Parker, Tammy</cp:lastModifiedBy>
  <cp:revision>2</cp:revision>
  <dcterms:created xsi:type="dcterms:W3CDTF">2022-11-30T16:52:00Z</dcterms:created>
  <dcterms:modified xsi:type="dcterms:W3CDTF">2022-11-30T16:52:00Z</dcterms:modified>
</cp:coreProperties>
</file>